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74D67B7E" w:rsidP="6067FFEB" w:rsidRDefault="74D67B7E" w14:paraId="441ECD2A" w14:textId="2E1F3868">
      <w:pPr>
        <w:pStyle w:val="Heading3"/>
        <w:spacing w:before="281" w:beforeAutospacing="off" w:after="281" w:afterAutospacing="off"/>
      </w:pPr>
      <w:r w:rsidRPr="6067FFEB" w:rsidR="74D67B7E">
        <w:rPr>
          <w:rFonts w:ascii="Aptos" w:hAnsi="Aptos" w:eastAsia="Aptos" w:cs="Aptos"/>
          <w:b w:val="1"/>
          <w:bCs w:val="1"/>
          <w:noProof w:val="0"/>
          <w:sz w:val="28"/>
          <w:szCs w:val="28"/>
          <w:lang w:val="en-US"/>
        </w:rPr>
        <w:t>Social prompt for AI</w:t>
      </w:r>
    </w:p>
    <w:p w:rsidR="74D67B7E" w:rsidP="6067FFEB" w:rsidRDefault="74D67B7E" w14:paraId="59B6EC95" w14:textId="154B318B">
      <w:pPr>
        <w:spacing w:before="240" w:beforeAutospacing="off" w:after="240" w:afterAutospacing="off"/>
      </w:pPr>
      <w:r w:rsidRPr="6067FFEB" w:rsidR="74D67B7E">
        <w:rPr>
          <w:rFonts w:ascii="Aptos" w:hAnsi="Aptos" w:eastAsia="Aptos" w:cs="Aptos"/>
          <w:noProof w:val="0"/>
          <w:sz w:val="24"/>
          <w:szCs w:val="24"/>
          <w:lang w:val="en-US"/>
        </w:rPr>
        <w:t>Write a LinkedIn post for a workplace safety and compliance provider promoting a client benefit: access to comprehensive environmental, health, and safety compliance resources that help organizations stay ahead of changing regulations and simplify safety management.</w:t>
      </w:r>
    </w:p>
    <w:p w:rsidR="74D67B7E" w:rsidP="6067FFEB" w:rsidRDefault="74D67B7E" w14:paraId="6CE4A52A" w14:textId="29AB9500">
      <w:pPr>
        <w:spacing w:before="240" w:beforeAutospacing="off" w:after="240" w:afterAutospacing="off"/>
      </w:pPr>
      <w:r w:rsidRPr="6067FFEB" w:rsidR="74D67B7E">
        <w:rPr>
          <w:rFonts w:ascii="Aptos" w:hAnsi="Aptos" w:eastAsia="Aptos" w:cs="Aptos"/>
          <w:noProof w:val="0"/>
          <w:sz w:val="24"/>
          <w:szCs w:val="24"/>
          <w:lang w:val="en-US"/>
        </w:rPr>
        <w:t>The audience is safety managers, EHS directors, operations leaders, plant managers, environmental managers, and business owners.</w:t>
      </w:r>
    </w:p>
    <w:p w:rsidR="74D67B7E" w:rsidP="6067FFEB" w:rsidRDefault="74D67B7E" w14:paraId="2B38CAEA" w14:textId="2CB1F36C">
      <w:pPr>
        <w:spacing w:before="240" w:beforeAutospacing="off" w:after="240" w:afterAutospacing="off"/>
      </w:pPr>
      <w:r w:rsidRPr="6067FFEB" w:rsidR="74D67B7E">
        <w:rPr>
          <w:rFonts w:ascii="Aptos" w:hAnsi="Aptos" w:eastAsia="Aptos" w:cs="Aptos"/>
          <w:noProof w:val="0"/>
          <w:sz w:val="24"/>
          <w:szCs w:val="24"/>
          <w:lang w:val="en-US"/>
        </w:rPr>
        <w:t>Open with a common challenge, such as keeping up with changing OSHA and EPA regulations, preparing for inspections, managing documentation across multiple locations, or finding reliable safety guidance quickly.</w:t>
      </w:r>
    </w:p>
    <w:p w:rsidR="74D67B7E" w:rsidP="6067FFEB" w:rsidRDefault="74D67B7E" w14:paraId="237DEDB4" w14:textId="512DA7C7">
      <w:pPr>
        <w:spacing w:before="240" w:beforeAutospacing="off" w:after="240" w:afterAutospacing="off"/>
      </w:pPr>
      <w:r w:rsidRPr="6067FFEB" w:rsidR="74D67B7E">
        <w:rPr>
          <w:rFonts w:ascii="Aptos" w:hAnsi="Aptos" w:eastAsia="Aptos" w:cs="Aptos"/>
          <w:noProof w:val="0"/>
          <w:sz w:val="24"/>
          <w:szCs w:val="24"/>
          <w:lang w:val="en-US"/>
        </w:rPr>
        <w:t>Highlight benefits such as:</w:t>
      </w:r>
    </w:p>
    <w:p w:rsidR="74D67B7E" w:rsidP="6067FFEB" w:rsidRDefault="74D67B7E" w14:paraId="7E92BADF" w14:textId="14042626">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Timely regulatory updates and industry news</w:t>
      </w:r>
    </w:p>
    <w:p w:rsidR="74D67B7E" w:rsidP="6067FFEB" w:rsidRDefault="74D67B7E" w14:paraId="38B85831" w14:textId="297F7916">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Side-by-side comparisons of federal and state requirements</w:t>
      </w:r>
    </w:p>
    <w:p w:rsidR="74D67B7E" w:rsidP="6067FFEB" w:rsidRDefault="74D67B7E" w14:paraId="65422985" w14:textId="2A53D1F2">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Regulatory analysis that explains what changes mean in practical terms</w:t>
      </w:r>
    </w:p>
    <w:p w:rsidR="74D67B7E" w:rsidP="6067FFEB" w:rsidRDefault="74D67B7E" w14:paraId="79E748E6" w14:textId="51E530E8">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Ready-to-use safety plans, forms, checklists, and documentation</w:t>
      </w:r>
    </w:p>
    <w:p w:rsidR="74D67B7E" w:rsidP="6067FFEB" w:rsidRDefault="74D67B7E" w14:paraId="1DB50A01" w14:textId="689F885F">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Instructor-led training materials and toolbox talks</w:t>
      </w:r>
    </w:p>
    <w:p w:rsidR="74D67B7E" w:rsidP="6067FFEB" w:rsidRDefault="74D67B7E" w14:paraId="6BB9CCDA" w14:textId="3998F719">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Curated learning tracks by job role, industry, and hazard</w:t>
      </w:r>
    </w:p>
    <w:p w:rsidR="74D67B7E" w:rsidP="6067FFEB" w:rsidRDefault="74D67B7E" w14:paraId="32E9A9F8" w14:textId="750A8228">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Compliance calendars and upcoming deadline reminders</w:t>
      </w:r>
    </w:p>
    <w:p w:rsidR="74D67B7E" w:rsidP="6067FFEB" w:rsidRDefault="74D67B7E" w14:paraId="54652934" w14:textId="530F04B1">
      <w:pPr>
        <w:pStyle w:val="ListParagraph"/>
        <w:numPr>
          <w:ilvl w:val="0"/>
          <w:numId w:val="1"/>
        </w:numPr>
        <w:spacing w:before="0" w:beforeAutospacing="off" w:after="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Related guidance, best practices, and supporting resources in one place</w:t>
      </w:r>
    </w:p>
    <w:p w:rsidR="74D67B7E" w:rsidP="6067FFEB" w:rsidRDefault="74D67B7E" w14:paraId="6B8145FF" w14:textId="27F795FE">
      <w:pPr>
        <w:spacing w:before="240" w:beforeAutospacing="off" w:after="240" w:afterAutospacing="off"/>
      </w:pPr>
      <w:r w:rsidRPr="6067FFEB" w:rsidR="74D67B7E">
        <w:rPr>
          <w:rFonts w:ascii="Aptos" w:hAnsi="Aptos" w:eastAsia="Aptos" w:cs="Aptos"/>
          <w:noProof w:val="0"/>
          <w:sz w:val="24"/>
          <w:szCs w:val="24"/>
          <w:lang w:val="en-US"/>
        </w:rPr>
        <w:t>Use an educational, consultative tone that positions the reseller as a trusted safety partner. Focus on outcomes such as reducing administrative burden, improving consistency, preparing for inspections, and helping organizations make informed compliance decisions.</w:t>
      </w:r>
    </w:p>
    <w:p w:rsidR="74D67B7E" w:rsidP="6067FFEB" w:rsidRDefault="74D67B7E" w14:paraId="31A9B8CF" w14:textId="6E338423">
      <w:pPr>
        <w:spacing w:before="240" w:beforeAutospacing="off" w:after="240" w:afterAutospacing="off"/>
      </w:pPr>
      <w:r w:rsidRPr="6067FFEB" w:rsidR="74D67B7E">
        <w:rPr>
          <w:rFonts w:ascii="Aptos" w:hAnsi="Aptos" w:eastAsia="Aptos" w:cs="Aptos"/>
          <w:noProof w:val="0"/>
          <w:sz w:val="24"/>
          <w:szCs w:val="24"/>
          <w:lang w:val="en-US"/>
        </w:rPr>
        <w:t>End with a low-commitment call to action inviting readers to explore the workplace safety resources available through their provider.</w:t>
      </w:r>
    </w:p>
    <w:p w:rsidR="6067FFEB" w:rsidP="6067FFEB" w:rsidRDefault="6067FFEB" w14:paraId="3DC47339" w14:textId="3050EA7C">
      <w:pPr>
        <w:spacing w:before="0" w:beforeAutospacing="off" w:after="0" w:afterAutospacing="off"/>
      </w:pPr>
    </w:p>
    <w:p w:rsidR="6067FFEB" w:rsidP="6067FFEB" w:rsidRDefault="6067FFEB" w14:paraId="4E5BBC00" w14:textId="7D133A01">
      <w:pPr>
        <w:spacing w:before="0" w:beforeAutospacing="off" w:after="0" w:afterAutospacing="off"/>
      </w:pPr>
    </w:p>
    <w:p w:rsidR="74D67B7E" w:rsidP="6067FFEB" w:rsidRDefault="74D67B7E" w14:paraId="63D51639" w14:textId="67582F5B">
      <w:pPr>
        <w:pStyle w:val="Heading3"/>
        <w:spacing w:before="281" w:beforeAutospacing="off" w:after="281" w:afterAutospacing="off"/>
      </w:pPr>
      <w:r w:rsidRPr="6067FFEB" w:rsidR="74D67B7E">
        <w:rPr>
          <w:rFonts w:ascii="Aptos" w:hAnsi="Aptos" w:eastAsia="Aptos" w:cs="Aptos"/>
          <w:b w:val="1"/>
          <w:bCs w:val="1"/>
          <w:noProof w:val="0"/>
          <w:sz w:val="28"/>
          <w:szCs w:val="28"/>
          <w:lang w:val="en-US"/>
        </w:rPr>
        <w:t>Email template</w:t>
      </w:r>
    </w:p>
    <w:p w:rsidR="74D67B7E" w:rsidP="6067FFEB" w:rsidRDefault="74D67B7E" w14:paraId="72AD8E1E" w14:textId="4D1F14C8">
      <w:pPr>
        <w:spacing w:before="240" w:beforeAutospacing="off" w:after="240" w:afterAutospacing="off"/>
      </w:pPr>
      <w:r w:rsidRPr="6067FFEB" w:rsidR="74D67B7E">
        <w:rPr>
          <w:rFonts w:ascii="Aptos" w:hAnsi="Aptos" w:eastAsia="Aptos" w:cs="Aptos"/>
          <w:b w:val="1"/>
          <w:bCs w:val="1"/>
          <w:noProof w:val="0"/>
          <w:sz w:val="24"/>
          <w:szCs w:val="24"/>
          <w:lang w:val="en-US"/>
        </w:rPr>
        <w:t>Subject:</w:t>
      </w:r>
      <w:r w:rsidRPr="6067FFEB" w:rsidR="74D67B7E">
        <w:rPr>
          <w:rFonts w:ascii="Aptos" w:hAnsi="Aptos" w:eastAsia="Aptos" w:cs="Aptos"/>
          <w:noProof w:val="0"/>
          <w:sz w:val="24"/>
          <w:szCs w:val="24"/>
          <w:lang w:val="en-US"/>
        </w:rPr>
        <w:t xml:space="preserve"> Make EHS compliance easier to manage</w:t>
      </w:r>
    </w:p>
    <w:p w:rsidR="74D67B7E" w:rsidP="6067FFEB" w:rsidRDefault="74D67B7E" w14:paraId="5A2FBA83" w14:textId="3FE21F01">
      <w:pPr>
        <w:spacing w:before="240" w:beforeAutospacing="off" w:after="240" w:afterAutospacing="off"/>
      </w:pPr>
      <w:r w:rsidRPr="6067FFEB" w:rsidR="74D67B7E">
        <w:rPr>
          <w:rFonts w:ascii="Aptos" w:hAnsi="Aptos" w:eastAsia="Aptos" w:cs="Aptos"/>
          <w:b w:val="1"/>
          <w:bCs w:val="1"/>
          <w:noProof w:val="0"/>
          <w:sz w:val="24"/>
          <w:szCs w:val="24"/>
          <w:lang w:val="en-US"/>
        </w:rPr>
        <w:t>Preview text:</w:t>
      </w:r>
      <w:r w:rsidRPr="6067FFEB" w:rsidR="74D67B7E">
        <w:rPr>
          <w:rFonts w:ascii="Aptos" w:hAnsi="Aptos" w:eastAsia="Aptos" w:cs="Aptos"/>
          <w:noProof w:val="0"/>
          <w:sz w:val="24"/>
          <w:szCs w:val="24"/>
          <w:lang w:val="en-US"/>
        </w:rPr>
        <w:t xml:space="preserve"> Practical resources to help you stay ahead of changing safety requirements.</w:t>
      </w:r>
    </w:p>
    <w:p w:rsidR="74D67B7E" w:rsidP="6067FFEB" w:rsidRDefault="74D67B7E" w14:paraId="2CDBD6C6" w14:textId="230C742E">
      <w:pPr>
        <w:pStyle w:val="Normal"/>
        <w:suppressLineNumbers w:val="0"/>
        <w:bidi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6067FFEB" w:rsidR="74D67B7E">
        <w:rPr>
          <w:rFonts w:ascii="Aptos" w:hAnsi="Aptos" w:eastAsia="Aptos" w:cs="Aptos"/>
          <w:noProof w:val="0"/>
          <w:sz w:val="24"/>
          <w:szCs w:val="24"/>
          <w:highlight w:val="yellow"/>
          <w:lang w:val="en-US"/>
        </w:rPr>
        <w:t>[Email Header]</w:t>
      </w:r>
    </w:p>
    <w:p w:rsidR="74D67B7E" w:rsidP="6067FFEB" w:rsidRDefault="74D67B7E" w14:paraId="4F45480A" w14:textId="463BEB8A">
      <w:pPr>
        <w:spacing w:before="240" w:beforeAutospacing="off" w:after="240" w:afterAutospacing="off"/>
      </w:pPr>
      <w:r w:rsidRPr="6067FFEB" w:rsidR="74D67B7E">
        <w:rPr>
          <w:rFonts w:ascii="Aptos" w:hAnsi="Aptos" w:eastAsia="Aptos" w:cs="Aptos"/>
          <w:noProof w:val="0"/>
          <w:sz w:val="24"/>
          <w:szCs w:val="24"/>
          <w:lang w:val="en-US"/>
        </w:rPr>
        <w:t>Hi {{First Name}},</w:t>
      </w:r>
    </w:p>
    <w:p w:rsidR="74D67B7E" w:rsidP="6067FFEB" w:rsidRDefault="74D67B7E" w14:paraId="1E719779" w14:textId="128BEA6B">
      <w:pPr>
        <w:spacing w:before="240" w:beforeAutospacing="off" w:after="240" w:afterAutospacing="off"/>
      </w:pPr>
      <w:r w:rsidRPr="6067FFEB" w:rsidR="74D67B7E">
        <w:rPr>
          <w:rFonts w:ascii="Aptos" w:hAnsi="Aptos" w:eastAsia="Aptos" w:cs="Aptos"/>
          <w:noProof w:val="0"/>
          <w:sz w:val="24"/>
          <w:szCs w:val="24"/>
          <w:lang w:val="en-US"/>
        </w:rPr>
        <w:t>Managing workplace safety today means more than keeping up with regulations. It means knowing what's changing, understanding how those changes affect your organization, and having the resources to take action with confidence.</w:t>
      </w:r>
    </w:p>
    <w:p w:rsidR="74D67B7E" w:rsidP="6067FFEB" w:rsidRDefault="74D67B7E" w14:paraId="6EC7CBC8" w14:textId="6752D8E8">
      <w:pPr>
        <w:spacing w:before="240" w:beforeAutospacing="off" w:after="240" w:afterAutospacing="off"/>
      </w:pPr>
      <w:r w:rsidRPr="6067FFEB" w:rsidR="74D67B7E">
        <w:rPr>
          <w:rFonts w:ascii="Aptos" w:hAnsi="Aptos" w:eastAsia="Aptos" w:cs="Aptos"/>
          <w:noProof w:val="0"/>
          <w:sz w:val="24"/>
          <w:szCs w:val="24"/>
          <w:lang w:val="en-US"/>
        </w:rPr>
        <w:t>That's why we provide access to a comprehensive library of environmental, health, and safety resources designed to simplify compliance and support safer workplaces.</w:t>
      </w:r>
    </w:p>
    <w:p w:rsidR="74D67B7E" w:rsidP="6067FFEB" w:rsidRDefault="74D67B7E" w14:paraId="5EF00D30" w14:textId="57D67BCF">
      <w:pPr>
        <w:spacing w:before="240" w:beforeAutospacing="off" w:after="240" w:afterAutospacing="off"/>
      </w:pPr>
      <w:r w:rsidRPr="6067FFEB" w:rsidR="74D67B7E">
        <w:rPr>
          <w:rFonts w:ascii="Aptos" w:hAnsi="Aptos" w:eastAsia="Aptos" w:cs="Aptos"/>
          <w:noProof w:val="0"/>
          <w:sz w:val="24"/>
          <w:szCs w:val="24"/>
          <w:lang w:val="en-US"/>
        </w:rPr>
        <w:t>With these resources, you can:</w:t>
      </w:r>
    </w:p>
    <w:p w:rsidR="74D67B7E" w:rsidP="6067FFEB" w:rsidRDefault="74D67B7E" w14:paraId="085B845D" w14:textId="2D0A3E4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 xml:space="preserve">Stay informed with </w:t>
      </w:r>
      <w:r w:rsidRPr="6067FFEB" w:rsidR="74D67B7E">
        <w:rPr>
          <w:rFonts w:ascii="Aptos" w:hAnsi="Aptos" w:eastAsia="Aptos" w:cs="Aptos"/>
          <w:noProof w:val="0"/>
          <w:sz w:val="24"/>
          <w:szCs w:val="24"/>
          <w:lang w:val="en-US"/>
        </w:rPr>
        <w:t>timely</w:t>
      </w:r>
      <w:r w:rsidRPr="6067FFEB" w:rsidR="74D67B7E">
        <w:rPr>
          <w:rFonts w:ascii="Aptos" w:hAnsi="Aptos" w:eastAsia="Aptos" w:cs="Aptos"/>
          <w:noProof w:val="0"/>
          <w:sz w:val="24"/>
          <w:szCs w:val="24"/>
          <w:lang w:val="en-US"/>
        </w:rPr>
        <w:t xml:space="preserve"> regulatory updates, industry news, and upcoming compliance deadlines</w:t>
      </w:r>
    </w:p>
    <w:p w:rsidR="74D67B7E" w:rsidP="6067FFEB" w:rsidRDefault="74D67B7E" w14:paraId="55D3264C" w14:textId="0DC88D0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Compare federal and state requirements to understand how regulations differ across locations</w:t>
      </w:r>
    </w:p>
    <w:p w:rsidR="74D67B7E" w:rsidP="6067FFEB" w:rsidRDefault="74D67B7E" w14:paraId="47B683D0" w14:textId="5095260D">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Access expert analysis that explains regulatory changes in practical, easy-to-understand language</w:t>
      </w:r>
    </w:p>
    <w:p w:rsidR="74D67B7E" w:rsidP="6067FFEB" w:rsidRDefault="74D67B7E" w14:paraId="0A26EC70" w14:textId="6D0EB621">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 xml:space="preserve">Build and </w:t>
      </w:r>
      <w:r w:rsidRPr="6067FFEB" w:rsidR="74D67B7E">
        <w:rPr>
          <w:rFonts w:ascii="Aptos" w:hAnsi="Aptos" w:eastAsia="Aptos" w:cs="Aptos"/>
          <w:noProof w:val="0"/>
          <w:sz w:val="24"/>
          <w:szCs w:val="24"/>
          <w:lang w:val="en-US"/>
        </w:rPr>
        <w:t>maintain</w:t>
      </w:r>
      <w:r w:rsidRPr="6067FFEB" w:rsidR="74D67B7E">
        <w:rPr>
          <w:rFonts w:ascii="Aptos" w:hAnsi="Aptos" w:eastAsia="Aptos" w:cs="Aptos"/>
          <w:noProof w:val="0"/>
          <w:sz w:val="24"/>
          <w:szCs w:val="24"/>
          <w:lang w:val="en-US"/>
        </w:rPr>
        <w:t xml:space="preserve"> safety programs using ready-to-use plans, forms, templates, and checklists</w:t>
      </w:r>
    </w:p>
    <w:p w:rsidR="74D67B7E" w:rsidP="6067FFEB" w:rsidRDefault="74D67B7E" w14:paraId="24C29D99" w14:textId="05DD946C">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Deliver engaging instructor-led training with presentation materials, facilitator guides, quizzes, and toolbox talks</w:t>
      </w:r>
    </w:p>
    <w:p w:rsidR="74D67B7E" w:rsidP="6067FFEB" w:rsidRDefault="74D67B7E" w14:paraId="43C9ADC4" w14:textId="15A49FD3">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Assign curated learning tracks based on job role, industry, or workplace hazards to help employees build the knowledge they need</w:t>
      </w:r>
    </w:p>
    <w:p w:rsidR="74D67B7E" w:rsidP="6067FFEB" w:rsidRDefault="74D67B7E" w14:paraId="791D1802" w14:textId="5E3BA72C">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67FFEB" w:rsidR="74D67B7E">
        <w:rPr>
          <w:rFonts w:ascii="Aptos" w:hAnsi="Aptos" w:eastAsia="Aptos" w:cs="Aptos"/>
          <w:noProof w:val="0"/>
          <w:sz w:val="24"/>
          <w:szCs w:val="24"/>
          <w:lang w:val="en-US"/>
        </w:rPr>
        <w:t>Find related guidance, best practices, and supporting resources from one central location</w:t>
      </w:r>
    </w:p>
    <w:p w:rsidR="74D67B7E" w:rsidP="6067FFEB" w:rsidRDefault="74D67B7E" w14:paraId="75BB0206" w14:textId="13A507BD">
      <w:pPr>
        <w:spacing w:before="240" w:beforeAutospacing="off" w:after="240" w:afterAutospacing="off"/>
      </w:pPr>
      <w:r w:rsidRPr="6067FFEB" w:rsidR="74D67B7E">
        <w:rPr>
          <w:rFonts w:ascii="Aptos" w:hAnsi="Aptos" w:eastAsia="Aptos" w:cs="Aptos"/>
          <w:noProof w:val="0"/>
          <w:sz w:val="24"/>
          <w:szCs w:val="24"/>
          <w:lang w:val="en-US"/>
        </w:rPr>
        <w:t>Instead of spending hours searching for answers across multiple sources, your team can quickly find trusted guidance, simplify compliance activities, and spend more time improving workplace safety.</w:t>
      </w:r>
    </w:p>
    <w:p w:rsidR="74D67B7E" w:rsidP="6067FFEB" w:rsidRDefault="74D67B7E" w14:paraId="0279B40C" w14:textId="178DB786">
      <w:pPr>
        <w:spacing w:before="240" w:beforeAutospacing="off" w:after="240" w:afterAutospacing="off"/>
      </w:pPr>
      <w:r w:rsidRPr="6067FFEB" w:rsidR="74D67B7E">
        <w:rPr>
          <w:rFonts w:ascii="Aptos" w:hAnsi="Aptos" w:eastAsia="Aptos" w:cs="Aptos"/>
          <w:b w:val="1"/>
          <w:bCs w:val="1"/>
          <w:noProof w:val="0"/>
          <w:sz w:val="24"/>
          <w:szCs w:val="24"/>
          <w:lang w:val="en-US"/>
        </w:rPr>
        <w:t>CTA:</w:t>
      </w:r>
      <w:r w:rsidRPr="6067FFEB" w:rsidR="74D67B7E">
        <w:rPr>
          <w:rFonts w:ascii="Aptos" w:hAnsi="Aptos" w:eastAsia="Aptos" w:cs="Aptos"/>
          <w:noProof w:val="0"/>
          <w:sz w:val="24"/>
          <w:szCs w:val="24"/>
          <w:lang w:val="en-US"/>
        </w:rPr>
        <w:t xml:space="preserve"> Explore your EHS resources</w:t>
      </w:r>
    </w:p>
    <w:p w:rsidR="2492B0C6" w:rsidP="6067FFEB" w:rsidRDefault="2492B0C6" w14:paraId="31464184" w14:textId="6AEDAC40">
      <w:pPr>
        <w:spacing w:before="240" w:beforeAutospacing="off" w:after="240" w:afterAutospacing="off"/>
      </w:pPr>
      <w:r w:rsidRPr="6067FFEB" w:rsidR="2492B0C6">
        <w:rPr>
          <w:rFonts w:ascii="Aptos" w:hAnsi="Aptos" w:eastAsia="Aptos" w:cs="Aptos"/>
          <w:noProof w:val="0"/>
          <w:sz w:val="24"/>
          <w:szCs w:val="24"/>
          <w:lang w:val="en-US"/>
        </w:rPr>
        <w:t>[Link to flyer or website]</w:t>
      </w:r>
    </w:p>
    <w:p w:rsidR="6067FFEB" w:rsidP="6067FFEB" w:rsidRDefault="6067FFEB" w14:paraId="482107CA" w14:textId="79C9479C">
      <w:pPr>
        <w:spacing w:before="240" w:beforeAutospacing="off" w:after="240" w:afterAutospacing="off"/>
        <w:rPr>
          <w:rFonts w:ascii="Aptos" w:hAnsi="Aptos" w:eastAsia="Aptos" w:cs="Aptos"/>
          <w:noProof w:val="0"/>
          <w:sz w:val="24"/>
          <w:szCs w:val="24"/>
          <w:lang w:val="en-US"/>
        </w:rPr>
      </w:pPr>
    </w:p>
    <w:p xmlns:wp14="http://schemas.microsoft.com/office/word/2010/wordml" wp14:paraId="2C078E63" wp14:textId="603BF84B"/>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36c418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8f460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DB926B"/>
    <w:rsid w:val="2492B0C6"/>
    <w:rsid w:val="4860A2E6"/>
    <w:rsid w:val="4E445115"/>
    <w:rsid w:val="4E970B79"/>
    <w:rsid w:val="52733513"/>
    <w:rsid w:val="6067FFEB"/>
    <w:rsid w:val="74D67B7E"/>
    <w:rsid w:val="74DB9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2602C"/>
  <w15:chartTrackingRefBased/>
  <w15:docId w15:val="{E5154169-0797-4767-8589-E025BB7F5E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2"/>
    </w:pPr>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78eee9915be34d7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060320-DF6A-4775-AF94-E60BFA662B51}"/>
</file>

<file path=customXml/itemProps2.xml><?xml version="1.0" encoding="utf-8"?>
<ds:datastoreItem xmlns:ds="http://schemas.openxmlformats.org/officeDocument/2006/customXml" ds:itemID="{6E5F23D7-734D-4FFA-BE04-D692284CF0A7}"/>
</file>

<file path=customXml/itemProps3.xml><?xml version="1.0" encoding="utf-8"?>
<ds:datastoreItem xmlns:ds="http://schemas.openxmlformats.org/officeDocument/2006/customXml" ds:itemID="{79471775-4B1E-40C8-9DD6-A8FC4FEF193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2026-07-23T16:36:19.0000000Z</dcterms:created>
  <dcterms:modified xsi:type="dcterms:W3CDTF">2026-07-23T16:46:31.0213209Z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